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630B" w14:textId="77777777" w:rsidR="006E1F7E" w:rsidRDefault="006E1F7E">
      <w:bookmarkStart w:id="0" w:name="_GoBack"/>
      <w:bookmarkEnd w:id="0"/>
    </w:p>
    <w:p w14:paraId="6770630C" w14:textId="77777777" w:rsidR="00973458" w:rsidRPr="000074AC" w:rsidRDefault="006E1F7E">
      <w:pPr>
        <w:rPr>
          <w:b/>
          <w:bCs/>
        </w:rPr>
      </w:pPr>
      <w:r w:rsidRPr="000074AC">
        <w:rPr>
          <w:b/>
          <w:bCs/>
        </w:rPr>
        <w:t xml:space="preserve">                                       </w:t>
      </w:r>
      <w:r w:rsidR="00973458" w:rsidRPr="000074AC">
        <w:rPr>
          <w:b/>
          <w:bCs/>
        </w:rPr>
        <w:t xml:space="preserve"> </w:t>
      </w:r>
      <w:r w:rsidR="006409F3" w:rsidRPr="000074AC">
        <w:rPr>
          <w:b/>
          <w:bCs/>
        </w:rPr>
        <w:t xml:space="preserve">                    </w:t>
      </w:r>
      <w:r w:rsidR="00973458" w:rsidRPr="000074AC">
        <w:rPr>
          <w:b/>
          <w:bCs/>
        </w:rPr>
        <w:t>INVERELL RSM PISTOL and RIFLE CLUB</w:t>
      </w:r>
    </w:p>
    <w:p w14:paraId="6770630D" w14:textId="77777777" w:rsidR="00973458" w:rsidRPr="000074AC" w:rsidRDefault="00973458">
      <w:pPr>
        <w:rPr>
          <w:b/>
          <w:bCs/>
        </w:rPr>
      </w:pPr>
      <w:r w:rsidRPr="000074AC">
        <w:rPr>
          <w:b/>
          <w:bCs/>
        </w:rPr>
        <w:tab/>
      </w:r>
      <w:r w:rsidRPr="000074AC">
        <w:rPr>
          <w:b/>
          <w:bCs/>
        </w:rPr>
        <w:tab/>
        <w:t xml:space="preserve">           </w:t>
      </w:r>
      <w:r w:rsidR="006409F3" w:rsidRPr="000074AC">
        <w:rPr>
          <w:b/>
          <w:bCs/>
        </w:rPr>
        <w:t xml:space="preserve">                   </w:t>
      </w:r>
      <w:r w:rsidRPr="000074AC">
        <w:rPr>
          <w:b/>
          <w:bCs/>
        </w:rPr>
        <w:t xml:space="preserve"> 100m SMALL BORE and FIELD PISTOL OPEN</w:t>
      </w:r>
    </w:p>
    <w:p w14:paraId="6770630E" w14:textId="77777777" w:rsidR="005B328C" w:rsidRPr="000074AC" w:rsidRDefault="00973458" w:rsidP="005B328C">
      <w:pPr>
        <w:rPr>
          <w:b/>
          <w:bCs/>
        </w:rPr>
      </w:pPr>
      <w:r w:rsidRPr="000074AC">
        <w:rPr>
          <w:b/>
          <w:bCs/>
        </w:rPr>
        <w:tab/>
      </w:r>
      <w:r w:rsidRPr="000074AC">
        <w:rPr>
          <w:b/>
          <w:bCs/>
        </w:rPr>
        <w:tab/>
      </w:r>
      <w:r w:rsidRPr="000074AC">
        <w:rPr>
          <w:b/>
          <w:bCs/>
        </w:rPr>
        <w:tab/>
      </w:r>
      <w:r w:rsidR="006409F3" w:rsidRPr="000074AC">
        <w:rPr>
          <w:b/>
          <w:bCs/>
        </w:rPr>
        <w:t xml:space="preserve">              </w:t>
      </w:r>
      <w:r w:rsidRPr="000074AC">
        <w:rPr>
          <w:b/>
          <w:bCs/>
        </w:rPr>
        <w:t>DELUNGRA RANGE – Haywood Road DELUN</w:t>
      </w:r>
      <w:r w:rsidR="005B328C" w:rsidRPr="000074AC">
        <w:rPr>
          <w:b/>
          <w:bCs/>
        </w:rPr>
        <w:t xml:space="preserve">GRA </w:t>
      </w:r>
    </w:p>
    <w:p w14:paraId="6770630F" w14:textId="76C6FE1A" w:rsidR="00061F94" w:rsidRPr="000074AC" w:rsidRDefault="00061F94" w:rsidP="00061F94">
      <w:pPr>
        <w:rPr>
          <w:b/>
          <w:bCs/>
        </w:rPr>
      </w:pPr>
      <w:r w:rsidRPr="000074AC">
        <w:rPr>
          <w:b/>
          <w:bCs/>
        </w:rPr>
        <w:t xml:space="preserve">                                                                   2</w:t>
      </w:r>
      <w:r w:rsidR="002F07F3" w:rsidRPr="000074AC">
        <w:rPr>
          <w:b/>
          <w:bCs/>
        </w:rPr>
        <w:t>6</w:t>
      </w:r>
      <w:r w:rsidRPr="000074AC">
        <w:rPr>
          <w:b/>
          <w:bCs/>
          <w:vertAlign w:val="superscript"/>
        </w:rPr>
        <w:t>th</w:t>
      </w:r>
      <w:r w:rsidRPr="000074AC">
        <w:rPr>
          <w:b/>
          <w:bCs/>
        </w:rPr>
        <w:t>, 2</w:t>
      </w:r>
      <w:r w:rsidR="002F07F3" w:rsidRPr="000074AC">
        <w:rPr>
          <w:b/>
          <w:bCs/>
        </w:rPr>
        <w:t>7</w:t>
      </w:r>
      <w:r w:rsidRPr="000074AC">
        <w:rPr>
          <w:b/>
          <w:bCs/>
          <w:vertAlign w:val="superscript"/>
        </w:rPr>
        <w:t>th</w:t>
      </w:r>
      <w:r w:rsidRPr="000074AC">
        <w:rPr>
          <w:b/>
          <w:bCs/>
        </w:rPr>
        <w:t xml:space="preserve">, </w:t>
      </w:r>
      <w:r w:rsidR="002F07F3" w:rsidRPr="000074AC">
        <w:rPr>
          <w:b/>
          <w:bCs/>
        </w:rPr>
        <w:t>28</w:t>
      </w:r>
      <w:r w:rsidRPr="000074AC">
        <w:rPr>
          <w:b/>
          <w:bCs/>
          <w:vertAlign w:val="superscript"/>
        </w:rPr>
        <w:t>th</w:t>
      </w:r>
      <w:r w:rsidRPr="000074AC">
        <w:rPr>
          <w:b/>
          <w:bCs/>
        </w:rPr>
        <w:t xml:space="preserve"> MAY 202</w:t>
      </w:r>
      <w:r w:rsidR="002F07F3" w:rsidRPr="000074AC">
        <w:rPr>
          <w:b/>
          <w:bCs/>
        </w:rPr>
        <w:t>3</w:t>
      </w:r>
    </w:p>
    <w:p w14:paraId="67706310" w14:textId="77777777" w:rsidR="005B328C" w:rsidRPr="000074AC" w:rsidRDefault="005B328C" w:rsidP="005B328C">
      <w:pPr>
        <w:rPr>
          <w:b/>
          <w:bCs/>
        </w:rPr>
      </w:pPr>
    </w:p>
    <w:p w14:paraId="67706311" w14:textId="6E7EDAF7" w:rsidR="005B328C" w:rsidRPr="000074AC" w:rsidRDefault="005B328C" w:rsidP="005B328C">
      <w:pPr>
        <w:rPr>
          <w:b/>
          <w:bCs/>
        </w:rPr>
      </w:pPr>
      <w:proofErr w:type="spellStart"/>
      <w:r w:rsidRPr="000074AC">
        <w:rPr>
          <w:b/>
          <w:bCs/>
        </w:rPr>
        <w:t>Organising</w:t>
      </w:r>
      <w:proofErr w:type="spellEnd"/>
      <w:r w:rsidRPr="000074AC">
        <w:rPr>
          <w:b/>
          <w:bCs/>
        </w:rPr>
        <w:t xml:space="preserve"> Secretary </w:t>
      </w:r>
      <w:r w:rsidR="002F07F3" w:rsidRPr="000074AC">
        <w:rPr>
          <w:b/>
          <w:bCs/>
        </w:rPr>
        <w:t>Katherine Pinkerton</w:t>
      </w:r>
      <w:r w:rsidRPr="000074AC">
        <w:rPr>
          <w:b/>
          <w:bCs/>
        </w:rPr>
        <w:t>,</w:t>
      </w:r>
      <w:r w:rsidRPr="000074AC">
        <w:rPr>
          <w:b/>
          <w:bCs/>
        </w:rPr>
        <w:tab/>
        <w:t xml:space="preserve">        PO Box </w:t>
      </w:r>
      <w:r w:rsidR="00B06A0F" w:rsidRPr="000074AC">
        <w:rPr>
          <w:b/>
          <w:bCs/>
        </w:rPr>
        <w:t>56</w:t>
      </w:r>
      <w:r w:rsidRPr="000074AC">
        <w:rPr>
          <w:b/>
          <w:bCs/>
        </w:rPr>
        <w:t xml:space="preserve"> </w:t>
      </w:r>
      <w:proofErr w:type="spellStart"/>
      <w:r w:rsidR="002B1EB3" w:rsidRPr="000074AC">
        <w:rPr>
          <w:b/>
          <w:bCs/>
        </w:rPr>
        <w:t>Warialda,NSW</w:t>
      </w:r>
      <w:proofErr w:type="spellEnd"/>
      <w:r w:rsidR="002B1EB3" w:rsidRPr="000074AC">
        <w:rPr>
          <w:b/>
          <w:bCs/>
        </w:rPr>
        <w:t>,</w:t>
      </w:r>
      <w:r w:rsidRPr="000074AC">
        <w:rPr>
          <w:b/>
          <w:bCs/>
        </w:rPr>
        <w:t xml:space="preserve"> 240</w:t>
      </w:r>
      <w:r w:rsidR="002B1EB3" w:rsidRPr="000074AC">
        <w:rPr>
          <w:b/>
          <w:bCs/>
        </w:rPr>
        <w:t>2</w:t>
      </w:r>
    </w:p>
    <w:p w14:paraId="67706312" w14:textId="638F357D" w:rsidR="005B328C" w:rsidRPr="000074AC" w:rsidRDefault="005B328C" w:rsidP="005B328C">
      <w:pPr>
        <w:tabs>
          <w:tab w:val="left" w:pos="510"/>
        </w:tabs>
        <w:rPr>
          <w:b/>
          <w:bCs/>
        </w:rPr>
      </w:pPr>
      <w:r w:rsidRPr="000074AC">
        <w:rPr>
          <w:b/>
          <w:bCs/>
        </w:rPr>
        <w:t>Email</w:t>
      </w:r>
      <w:r w:rsidR="005231E6" w:rsidRPr="000074AC">
        <w:rPr>
          <w:b/>
          <w:bCs/>
        </w:rPr>
        <w:t>:</w:t>
      </w:r>
      <w:r w:rsidR="00B06A0F" w:rsidRPr="000074AC">
        <w:rPr>
          <w:b/>
          <w:bCs/>
        </w:rPr>
        <w:t xml:space="preserve"> katherinepinkerton6@gmail.com</w:t>
      </w:r>
      <w:r w:rsidRPr="000074AC">
        <w:rPr>
          <w:b/>
          <w:bCs/>
        </w:rPr>
        <w:t xml:space="preserve">            </w:t>
      </w:r>
      <w:r w:rsidR="00B06A0F" w:rsidRPr="000074AC">
        <w:rPr>
          <w:b/>
          <w:bCs/>
        </w:rPr>
        <w:t xml:space="preserve">           </w:t>
      </w:r>
      <w:r w:rsidRPr="000074AC">
        <w:rPr>
          <w:b/>
          <w:bCs/>
        </w:rPr>
        <w:t>Phone: 04</w:t>
      </w:r>
      <w:r w:rsidR="002B1EB3" w:rsidRPr="000074AC">
        <w:rPr>
          <w:b/>
          <w:bCs/>
        </w:rPr>
        <w:t>37090995</w:t>
      </w:r>
    </w:p>
    <w:p w14:paraId="67706313" w14:textId="5596ED60" w:rsidR="005B328C" w:rsidRPr="000074AC" w:rsidRDefault="005B328C" w:rsidP="005B328C">
      <w:pPr>
        <w:tabs>
          <w:tab w:val="left" w:pos="510"/>
        </w:tabs>
        <w:rPr>
          <w:b/>
          <w:bCs/>
        </w:rPr>
      </w:pPr>
      <w:r w:rsidRPr="000074AC">
        <w:rPr>
          <w:b/>
          <w:bCs/>
        </w:rPr>
        <w:t>Match Director: Glen Anderson</w:t>
      </w:r>
      <w:r w:rsidR="00451BD3" w:rsidRPr="000074AC">
        <w:rPr>
          <w:b/>
          <w:bCs/>
        </w:rPr>
        <w:t xml:space="preserve"> </w:t>
      </w:r>
      <w:r w:rsidRPr="000074AC">
        <w:rPr>
          <w:b/>
          <w:bCs/>
        </w:rPr>
        <w:t xml:space="preserve">                     </w:t>
      </w:r>
      <w:r w:rsidR="002B1EB3" w:rsidRPr="000074AC">
        <w:rPr>
          <w:b/>
          <w:bCs/>
        </w:rPr>
        <w:t xml:space="preserve">             </w:t>
      </w:r>
      <w:r w:rsidRPr="000074AC">
        <w:rPr>
          <w:b/>
          <w:bCs/>
        </w:rPr>
        <w:t xml:space="preserve"> Phone: 0428 193 821</w:t>
      </w:r>
    </w:p>
    <w:p w14:paraId="67706314" w14:textId="77777777" w:rsidR="005B328C" w:rsidRPr="00E44624" w:rsidRDefault="005B328C" w:rsidP="005B328C">
      <w:pPr>
        <w:tabs>
          <w:tab w:val="left" w:pos="510"/>
        </w:tabs>
      </w:pPr>
    </w:p>
    <w:p w14:paraId="67706315" w14:textId="77777777" w:rsidR="005B328C" w:rsidRPr="00E44624" w:rsidRDefault="005B328C" w:rsidP="005B328C">
      <w:pPr>
        <w:tabs>
          <w:tab w:val="left" w:pos="510"/>
        </w:tabs>
      </w:pPr>
      <w:r w:rsidRPr="00E44624">
        <w:t>Conditions of Entry:</w:t>
      </w:r>
    </w:p>
    <w:p w14:paraId="67706316" w14:textId="77777777" w:rsidR="005B328C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 xml:space="preserve">All competitors must be financial members of NSWAPA or a Pistol Australia affiliate and carry a current membership card. </w:t>
      </w:r>
    </w:p>
    <w:p w14:paraId="67706317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Firearms licences/permits will be checked at Registration and each day.</w:t>
      </w:r>
    </w:p>
    <w:p w14:paraId="67706318" w14:textId="77777777" w:rsidR="005B328C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All competitors, volunteers a</w:t>
      </w:r>
      <w:r>
        <w:rPr>
          <w:sz w:val="20"/>
          <w:szCs w:val="20"/>
        </w:rPr>
        <w:t>nd visitors will comply with</w:t>
      </w:r>
      <w:r w:rsidRPr="00E44624">
        <w:rPr>
          <w:sz w:val="20"/>
          <w:szCs w:val="20"/>
        </w:rPr>
        <w:t xml:space="preserve"> relevant COVID-19 requirements in force at the time</w:t>
      </w:r>
      <w:r>
        <w:rPr>
          <w:sz w:val="20"/>
          <w:szCs w:val="20"/>
        </w:rPr>
        <w:t xml:space="preserve"> of competition. However, i</w:t>
      </w:r>
      <w:r w:rsidRPr="00E44624">
        <w:rPr>
          <w:sz w:val="20"/>
          <w:szCs w:val="20"/>
        </w:rPr>
        <w:t>f you are unw</w:t>
      </w:r>
      <w:r>
        <w:rPr>
          <w:sz w:val="20"/>
          <w:szCs w:val="20"/>
        </w:rPr>
        <w:t xml:space="preserve">ell with Covid-19- like </w:t>
      </w:r>
      <w:r w:rsidRPr="00E44624">
        <w:rPr>
          <w:sz w:val="20"/>
          <w:szCs w:val="20"/>
        </w:rPr>
        <w:t xml:space="preserve">symptoms or have been in contact with someone with COVID-19 </w:t>
      </w:r>
      <w:r>
        <w:rPr>
          <w:sz w:val="20"/>
          <w:szCs w:val="20"/>
        </w:rPr>
        <w:t xml:space="preserve">PLEASE </w:t>
      </w:r>
      <w:r w:rsidRPr="00E44624">
        <w:rPr>
          <w:sz w:val="20"/>
          <w:szCs w:val="20"/>
        </w:rPr>
        <w:t>DO NOT ATTEND THE RANGE.</w:t>
      </w:r>
      <w:r>
        <w:rPr>
          <w:sz w:val="20"/>
          <w:szCs w:val="20"/>
        </w:rPr>
        <w:t xml:space="preserve"> </w:t>
      </w:r>
    </w:p>
    <w:p w14:paraId="67706319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 Shooting mats will be supplied so please bring your own mat.</w:t>
      </w:r>
    </w:p>
    <w:p w14:paraId="6770631A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The Competition will be held over 3 days. Competitors shooting more than 4 matches will need to be available for the 3 days.</w:t>
      </w:r>
      <w:r>
        <w:rPr>
          <w:sz w:val="20"/>
          <w:szCs w:val="20"/>
        </w:rPr>
        <w:t xml:space="preserve"> </w:t>
      </w:r>
    </w:p>
    <w:p w14:paraId="6770631B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All matches will be conducted in accordance with IMSSU rules. Full jackete</w:t>
      </w:r>
      <w:r>
        <w:rPr>
          <w:sz w:val="20"/>
          <w:szCs w:val="20"/>
        </w:rPr>
        <w:t>d projectiles are permitted in R</w:t>
      </w:r>
      <w:r w:rsidRPr="00E44624">
        <w:rPr>
          <w:sz w:val="20"/>
          <w:szCs w:val="20"/>
        </w:rPr>
        <w:t>evolvers only.</w:t>
      </w:r>
    </w:p>
    <w:p w14:paraId="6770631C" w14:textId="77777777" w:rsidR="005B328C" w:rsidRPr="00257F29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Shooters or their S</w:t>
      </w:r>
      <w:r w:rsidRPr="00257F29">
        <w:rPr>
          <w:sz w:val="20"/>
          <w:szCs w:val="20"/>
        </w:rPr>
        <w:t xml:space="preserve">potters are required to reset and paint targets. Ensure targets are lifted in the correct manner and are within your physical capabilities. We recommend gloves be worn when setting targets. </w:t>
      </w:r>
    </w:p>
    <w:p w14:paraId="6770631D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Closed- in</w:t>
      </w:r>
      <w:r w:rsidRPr="00E44624">
        <w:rPr>
          <w:sz w:val="20"/>
          <w:szCs w:val="20"/>
        </w:rPr>
        <w:t xml:space="preserve"> footwear and </w:t>
      </w:r>
      <w:r>
        <w:rPr>
          <w:sz w:val="20"/>
          <w:szCs w:val="20"/>
        </w:rPr>
        <w:t xml:space="preserve">suitable </w:t>
      </w:r>
      <w:r w:rsidRPr="00E44624">
        <w:rPr>
          <w:sz w:val="20"/>
          <w:szCs w:val="20"/>
        </w:rPr>
        <w:t>clothing must be worn on the range. Offensive clothing, singlets etc are not permitted.</w:t>
      </w:r>
      <w:r>
        <w:rPr>
          <w:sz w:val="20"/>
          <w:szCs w:val="20"/>
        </w:rPr>
        <w:t xml:space="preserve"> Insect repellent, sunscreen and hats recommended.</w:t>
      </w:r>
    </w:p>
    <w:p w14:paraId="6770631E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Children must be under the DIRECT SUPERVISION of a responsible adult at all times.</w:t>
      </w:r>
    </w:p>
    <w:p w14:paraId="6770631F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Shooting start times </w:t>
      </w:r>
      <w:r w:rsidRPr="00E44624">
        <w:rPr>
          <w:sz w:val="20"/>
          <w:szCs w:val="20"/>
        </w:rPr>
        <w:t>will be advised with squadding. Shooters should be ready 10 minutes before their relay.</w:t>
      </w:r>
    </w:p>
    <w:p w14:paraId="67706320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The Range will be open for practice on Wednesday and Thursday prior to competition.</w:t>
      </w:r>
    </w:p>
    <w:p w14:paraId="67706321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 xml:space="preserve">Registration </w:t>
      </w:r>
      <w:r>
        <w:rPr>
          <w:sz w:val="20"/>
          <w:szCs w:val="20"/>
        </w:rPr>
        <w:t>and G</w:t>
      </w:r>
      <w:r w:rsidRPr="00E44624">
        <w:rPr>
          <w:sz w:val="20"/>
          <w:szCs w:val="20"/>
        </w:rPr>
        <w:t>u</w:t>
      </w:r>
      <w:r>
        <w:rPr>
          <w:sz w:val="20"/>
          <w:szCs w:val="20"/>
        </w:rPr>
        <w:t>n C</w:t>
      </w:r>
      <w:r w:rsidRPr="00E44624">
        <w:rPr>
          <w:sz w:val="20"/>
          <w:szCs w:val="20"/>
        </w:rPr>
        <w:t xml:space="preserve">hecks will open on Thursday afternoon and </w:t>
      </w:r>
      <w:r>
        <w:rPr>
          <w:sz w:val="20"/>
          <w:szCs w:val="20"/>
        </w:rPr>
        <w:t xml:space="preserve">for </w:t>
      </w:r>
      <w:r w:rsidRPr="00E44624">
        <w:rPr>
          <w:sz w:val="20"/>
          <w:szCs w:val="20"/>
        </w:rPr>
        <w:t>ONE HOUR before shooting commences on days of competition. Grading Cards will be collected at Registration.</w:t>
      </w:r>
    </w:p>
    <w:p w14:paraId="67706322" w14:textId="77777777" w:rsidR="005B328C" w:rsidRPr="00E44624" w:rsidRDefault="005B328C" w:rsidP="005B328C">
      <w:pPr>
        <w:pStyle w:val="ListParagraph"/>
        <w:numPr>
          <w:ilvl w:val="0"/>
          <w:numId w:val="1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Suitably qualified/experienced people will be squadded for Range duties.</w:t>
      </w:r>
    </w:p>
    <w:p w14:paraId="67706323" w14:textId="77777777" w:rsidR="005B328C" w:rsidRPr="005B328C" w:rsidRDefault="005B328C" w:rsidP="005B328C">
      <w:pPr>
        <w:tabs>
          <w:tab w:val="left" w:pos="510"/>
        </w:tabs>
        <w:ind w:left="360"/>
        <w:rPr>
          <w:b/>
        </w:rPr>
      </w:pPr>
      <w:r w:rsidRPr="005B328C">
        <w:rPr>
          <w:b/>
        </w:rPr>
        <w:t>TIED SCORES: will be decided as follows</w:t>
      </w:r>
    </w:p>
    <w:p w14:paraId="67706324" w14:textId="77777777" w:rsidR="005B328C" w:rsidRPr="00E44624" w:rsidRDefault="005B328C" w:rsidP="005B328C">
      <w:pPr>
        <w:pStyle w:val="ListParagraph"/>
        <w:numPr>
          <w:ilvl w:val="0"/>
          <w:numId w:val="2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1</w:t>
      </w:r>
      <w:r w:rsidRPr="00E44624">
        <w:rPr>
          <w:sz w:val="20"/>
          <w:szCs w:val="20"/>
          <w:vertAlign w:val="superscript"/>
        </w:rPr>
        <w:t>st</w:t>
      </w:r>
      <w:r w:rsidRPr="00E44624">
        <w:rPr>
          <w:sz w:val="20"/>
          <w:szCs w:val="20"/>
        </w:rPr>
        <w:t xml:space="preserve"> place in each category by shoot off</w:t>
      </w:r>
    </w:p>
    <w:p w14:paraId="67706325" w14:textId="77777777" w:rsidR="005B328C" w:rsidRPr="00E44624" w:rsidRDefault="005B328C" w:rsidP="005B328C">
      <w:pPr>
        <w:pStyle w:val="ListParagraph"/>
        <w:numPr>
          <w:ilvl w:val="0"/>
          <w:numId w:val="2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>Grade ties will be decided by reverse anim</w:t>
      </w:r>
      <w:r>
        <w:rPr>
          <w:sz w:val="20"/>
          <w:szCs w:val="20"/>
        </w:rPr>
        <w:t>al count, then, if still equal</w:t>
      </w:r>
      <w:r w:rsidRPr="00E44624">
        <w:rPr>
          <w:sz w:val="20"/>
          <w:szCs w:val="20"/>
        </w:rPr>
        <w:t xml:space="preserve"> by shoot off.</w:t>
      </w:r>
    </w:p>
    <w:p w14:paraId="67706326" w14:textId="77777777" w:rsidR="005B328C" w:rsidRPr="00E44624" w:rsidRDefault="005B328C" w:rsidP="005B328C">
      <w:pPr>
        <w:pStyle w:val="ListParagraph"/>
        <w:numPr>
          <w:ilvl w:val="0"/>
          <w:numId w:val="2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Tied Match A</w:t>
      </w:r>
      <w:r w:rsidRPr="00E44624">
        <w:rPr>
          <w:sz w:val="20"/>
          <w:szCs w:val="20"/>
        </w:rPr>
        <w:t>ggregates will be decided by count back, starting with rams. If still equal, a shoot off of 5 shots per category will decide. Shoot offs will be exhaustive.</w:t>
      </w:r>
    </w:p>
    <w:p w14:paraId="67706327" w14:textId="77777777" w:rsidR="005B328C" w:rsidRPr="00E44624" w:rsidRDefault="005B328C" w:rsidP="005B328C">
      <w:pPr>
        <w:pStyle w:val="ListParagraph"/>
        <w:numPr>
          <w:ilvl w:val="0"/>
          <w:numId w:val="2"/>
        </w:numPr>
        <w:tabs>
          <w:tab w:val="left" w:pos="510"/>
        </w:tabs>
        <w:spacing w:after="160" w:line="259" w:lineRule="auto"/>
        <w:contextualSpacing/>
        <w:rPr>
          <w:sz w:val="20"/>
          <w:szCs w:val="20"/>
        </w:rPr>
      </w:pPr>
      <w:r w:rsidRPr="00E44624">
        <w:rPr>
          <w:sz w:val="20"/>
          <w:szCs w:val="20"/>
        </w:rPr>
        <w:t xml:space="preserve">Shoot off targets will be: </w:t>
      </w:r>
    </w:p>
    <w:p w14:paraId="67706328" w14:textId="0E09599F" w:rsidR="005B328C" w:rsidRPr="00E44624" w:rsidRDefault="005B328C" w:rsidP="005B328C">
      <w:pPr>
        <w:pStyle w:val="ListParagraph"/>
        <w:tabs>
          <w:tab w:val="left" w:pos="510"/>
        </w:tabs>
        <w:rPr>
          <w:sz w:val="20"/>
          <w:szCs w:val="20"/>
        </w:rPr>
      </w:pPr>
      <w:r w:rsidRPr="00E44624">
        <w:rPr>
          <w:sz w:val="20"/>
          <w:szCs w:val="20"/>
        </w:rPr>
        <w:t xml:space="preserve">STANDING: Full </w:t>
      </w:r>
      <w:r w:rsidR="00070172">
        <w:rPr>
          <w:sz w:val="20"/>
          <w:szCs w:val="20"/>
        </w:rPr>
        <w:t>3/8 scale</w:t>
      </w:r>
      <w:r w:rsidRPr="00E44624">
        <w:rPr>
          <w:sz w:val="20"/>
          <w:szCs w:val="20"/>
        </w:rPr>
        <w:t xml:space="preserve"> turkeys at </w:t>
      </w:r>
      <w:r w:rsidR="00070172">
        <w:rPr>
          <w:sz w:val="20"/>
          <w:szCs w:val="20"/>
        </w:rPr>
        <w:t>75</w:t>
      </w:r>
      <w:r w:rsidRPr="00E44624">
        <w:rPr>
          <w:sz w:val="20"/>
          <w:szCs w:val="20"/>
        </w:rPr>
        <w:t>m</w:t>
      </w:r>
    </w:p>
    <w:p w14:paraId="67706329" w14:textId="38A1689D" w:rsidR="005B328C" w:rsidRPr="00E44624" w:rsidRDefault="005B328C" w:rsidP="005B328C">
      <w:pPr>
        <w:pStyle w:val="ListParagraph"/>
        <w:tabs>
          <w:tab w:val="left" w:pos="510"/>
        </w:tabs>
        <w:rPr>
          <w:sz w:val="20"/>
          <w:szCs w:val="20"/>
        </w:rPr>
      </w:pPr>
      <w:r w:rsidRPr="00E44624">
        <w:rPr>
          <w:sz w:val="20"/>
          <w:szCs w:val="20"/>
        </w:rPr>
        <w:t xml:space="preserve">REVOLVER, PRODUCTION, UNLIMITED FULL SCALE: </w:t>
      </w:r>
      <w:r w:rsidR="00070172">
        <w:rPr>
          <w:sz w:val="20"/>
          <w:szCs w:val="20"/>
        </w:rPr>
        <w:t>3/8</w:t>
      </w:r>
      <w:r w:rsidRPr="00E44624">
        <w:rPr>
          <w:sz w:val="20"/>
          <w:szCs w:val="20"/>
        </w:rPr>
        <w:t xml:space="preserve"> scale turkey, pig</w:t>
      </w:r>
      <w:r>
        <w:rPr>
          <w:sz w:val="20"/>
          <w:szCs w:val="20"/>
        </w:rPr>
        <w:t xml:space="preserve">, chicken, pig, </w:t>
      </w:r>
      <w:r w:rsidRPr="00E44624">
        <w:rPr>
          <w:sz w:val="20"/>
          <w:szCs w:val="20"/>
        </w:rPr>
        <w:t xml:space="preserve">turkey at </w:t>
      </w:r>
      <w:r w:rsidR="00070172">
        <w:rPr>
          <w:sz w:val="20"/>
          <w:szCs w:val="20"/>
        </w:rPr>
        <w:t>1</w:t>
      </w:r>
      <w:r w:rsidRPr="00E44624">
        <w:rPr>
          <w:sz w:val="20"/>
          <w:szCs w:val="20"/>
        </w:rPr>
        <w:t>00m</w:t>
      </w:r>
    </w:p>
    <w:p w14:paraId="6770632A" w14:textId="05B96061" w:rsidR="005B328C" w:rsidRDefault="005B328C" w:rsidP="005B328C">
      <w:pPr>
        <w:pStyle w:val="ListParagraph"/>
        <w:tabs>
          <w:tab w:val="left" w:pos="510"/>
        </w:tabs>
        <w:rPr>
          <w:sz w:val="20"/>
          <w:szCs w:val="20"/>
        </w:rPr>
      </w:pPr>
      <w:r w:rsidRPr="00E44624">
        <w:rPr>
          <w:sz w:val="20"/>
          <w:szCs w:val="20"/>
        </w:rPr>
        <w:t xml:space="preserve">UNLIMITED: </w:t>
      </w:r>
      <w:r w:rsidR="00070172">
        <w:rPr>
          <w:sz w:val="20"/>
          <w:szCs w:val="20"/>
        </w:rPr>
        <w:t xml:space="preserve">1/5 </w:t>
      </w:r>
      <w:r w:rsidRPr="00E44624">
        <w:rPr>
          <w:sz w:val="20"/>
          <w:szCs w:val="20"/>
        </w:rPr>
        <w:t>sc</w:t>
      </w:r>
      <w:r>
        <w:rPr>
          <w:sz w:val="20"/>
          <w:szCs w:val="20"/>
        </w:rPr>
        <w:t xml:space="preserve">ale pig, </w:t>
      </w:r>
      <w:r w:rsidR="00070172">
        <w:rPr>
          <w:sz w:val="20"/>
          <w:szCs w:val="20"/>
        </w:rPr>
        <w:t>turkey</w:t>
      </w:r>
      <w:r>
        <w:rPr>
          <w:sz w:val="20"/>
          <w:szCs w:val="20"/>
        </w:rPr>
        <w:t xml:space="preserve">, pig, </w:t>
      </w:r>
      <w:r w:rsidR="00070172">
        <w:rPr>
          <w:sz w:val="20"/>
          <w:szCs w:val="20"/>
        </w:rPr>
        <w:t>turkey,</w:t>
      </w:r>
      <w:r>
        <w:rPr>
          <w:sz w:val="20"/>
          <w:szCs w:val="20"/>
        </w:rPr>
        <w:t xml:space="preserve"> </w:t>
      </w:r>
      <w:r w:rsidRPr="00E44624">
        <w:rPr>
          <w:sz w:val="20"/>
          <w:szCs w:val="20"/>
        </w:rPr>
        <w:t xml:space="preserve">pig at </w:t>
      </w:r>
      <w:r w:rsidR="00070172">
        <w:rPr>
          <w:sz w:val="20"/>
          <w:szCs w:val="20"/>
        </w:rPr>
        <w:t>1</w:t>
      </w:r>
      <w:r w:rsidRPr="00E44624">
        <w:rPr>
          <w:sz w:val="20"/>
          <w:szCs w:val="20"/>
        </w:rPr>
        <w:t>00m</w:t>
      </w:r>
    </w:p>
    <w:p w14:paraId="6770632B" w14:textId="77777777" w:rsidR="005B328C" w:rsidRPr="00E44624" w:rsidRDefault="005B328C" w:rsidP="005B328C">
      <w:pPr>
        <w:pStyle w:val="ListParagraph"/>
        <w:tabs>
          <w:tab w:val="left" w:pos="510"/>
        </w:tabs>
        <w:rPr>
          <w:sz w:val="20"/>
          <w:szCs w:val="20"/>
        </w:rPr>
      </w:pPr>
    </w:p>
    <w:p w14:paraId="6770632C" w14:textId="77777777" w:rsidR="005B328C" w:rsidRPr="000074AC" w:rsidRDefault="005B328C" w:rsidP="005B328C">
      <w:pPr>
        <w:tabs>
          <w:tab w:val="left" w:pos="510"/>
        </w:tabs>
        <w:rPr>
          <w:b/>
          <w:bCs/>
        </w:rPr>
      </w:pPr>
      <w:r w:rsidRPr="000074AC">
        <w:rPr>
          <w:b/>
          <w:bCs/>
        </w:rPr>
        <w:t>Catering: full canteen facilities will be available Friday, Saturday and Sunday.</w:t>
      </w:r>
    </w:p>
    <w:p w14:paraId="6770632D" w14:textId="77777777" w:rsidR="005B328C" w:rsidRPr="000074AC" w:rsidRDefault="005B328C" w:rsidP="005B328C">
      <w:pPr>
        <w:tabs>
          <w:tab w:val="left" w:pos="510"/>
        </w:tabs>
        <w:rPr>
          <w:b/>
          <w:bCs/>
        </w:rPr>
      </w:pPr>
    </w:p>
    <w:p w14:paraId="6770632E" w14:textId="77777777" w:rsidR="005B328C" w:rsidRPr="000074AC" w:rsidRDefault="005B328C" w:rsidP="005B328C">
      <w:pPr>
        <w:tabs>
          <w:tab w:val="left" w:pos="510"/>
        </w:tabs>
        <w:rPr>
          <w:b/>
          <w:bCs/>
        </w:rPr>
      </w:pPr>
      <w:r w:rsidRPr="000074AC">
        <w:rPr>
          <w:b/>
          <w:bCs/>
        </w:rPr>
        <w:t xml:space="preserve">Accommodation: Inverell Tourist Information Centre – 02 67 288 161; </w:t>
      </w:r>
      <w:proofErr w:type="spellStart"/>
      <w:r w:rsidRPr="000074AC">
        <w:rPr>
          <w:b/>
          <w:bCs/>
        </w:rPr>
        <w:t>Delungra</w:t>
      </w:r>
      <w:proofErr w:type="spellEnd"/>
      <w:r w:rsidRPr="000074AC">
        <w:rPr>
          <w:b/>
          <w:bCs/>
        </w:rPr>
        <w:t xml:space="preserve"> Hotel – 67 248 405. </w:t>
      </w:r>
    </w:p>
    <w:p w14:paraId="6770632F" w14:textId="77777777" w:rsidR="005B328C" w:rsidRPr="000074AC" w:rsidRDefault="005B328C" w:rsidP="005B328C">
      <w:pPr>
        <w:tabs>
          <w:tab w:val="left" w:pos="510"/>
        </w:tabs>
        <w:rPr>
          <w:b/>
          <w:bCs/>
        </w:rPr>
      </w:pPr>
    </w:p>
    <w:p w14:paraId="67706330" w14:textId="77777777" w:rsidR="005B328C" w:rsidRPr="000074AC" w:rsidRDefault="005B328C" w:rsidP="005B328C">
      <w:pPr>
        <w:tabs>
          <w:tab w:val="left" w:pos="510"/>
        </w:tabs>
        <w:rPr>
          <w:b/>
          <w:bCs/>
        </w:rPr>
      </w:pPr>
      <w:r w:rsidRPr="000074AC">
        <w:rPr>
          <w:b/>
          <w:bCs/>
        </w:rPr>
        <w:t>On Site camping is available at $12.00 per person. Be prepared to provide your own power. Water is from a rainwater tank – you may wish to bring your own drinking water. Septic toilets and hot showers on site.</w:t>
      </w:r>
    </w:p>
    <w:p w14:paraId="67706331" w14:textId="54316989" w:rsidR="002F1CB7" w:rsidRDefault="002F1CB7" w:rsidP="005B328C">
      <w:pPr>
        <w:tabs>
          <w:tab w:val="left" w:pos="510"/>
        </w:tabs>
      </w:pPr>
      <w:r w:rsidRPr="000074AC">
        <w:rPr>
          <w:b/>
          <w:bCs/>
        </w:rPr>
        <w:br/>
      </w:r>
      <w:r>
        <w:br/>
      </w:r>
    </w:p>
    <w:p w14:paraId="06AA8BB5" w14:textId="77777777" w:rsidR="002F1CB7" w:rsidRDefault="002F1CB7">
      <w:pPr>
        <w:spacing w:after="160" w:line="259" w:lineRule="auto"/>
      </w:pPr>
      <w:r>
        <w:br w:type="page"/>
      </w:r>
    </w:p>
    <w:p w14:paraId="117BC496" w14:textId="77777777" w:rsidR="005B328C" w:rsidRPr="00E44624" w:rsidRDefault="005B328C" w:rsidP="005B328C">
      <w:pPr>
        <w:tabs>
          <w:tab w:val="left" w:pos="510"/>
        </w:tabs>
      </w:pPr>
    </w:p>
    <w:p w14:paraId="23A05D0B" w14:textId="77777777" w:rsidR="002F1CB7" w:rsidRPr="00C9175E" w:rsidRDefault="002F1CB7" w:rsidP="00451579">
      <w:pPr>
        <w:rPr>
          <w:b/>
          <w:sz w:val="24"/>
        </w:rPr>
      </w:pPr>
      <w:r>
        <w:rPr>
          <w:b/>
          <w:sz w:val="24"/>
        </w:rPr>
        <w:t xml:space="preserve">             INVERELL</w:t>
      </w:r>
      <w:r>
        <w:rPr>
          <w:b/>
          <w:sz w:val="24"/>
          <w:szCs w:val="24"/>
        </w:rPr>
        <w:t xml:space="preserve">100m SMALL BORE &amp; FIELD PISTOL </w:t>
      </w:r>
    </w:p>
    <w:p w14:paraId="5A1E2851" w14:textId="77777777" w:rsidR="002F1CB7" w:rsidRDefault="002F1CB7" w:rsidP="000E1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METALLIC SILHOUETTE</w:t>
      </w:r>
    </w:p>
    <w:p w14:paraId="51FD838A" w14:textId="77777777" w:rsidR="002F1CB7" w:rsidRPr="00E97B9F" w:rsidRDefault="002F1CB7" w:rsidP="000E162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26TH TO 28TH MAY 2023</w:t>
      </w:r>
    </w:p>
    <w:p w14:paraId="05AC365A" w14:textId="77777777" w:rsidR="002F1CB7" w:rsidRPr="004F6E93" w:rsidRDefault="002F1CB7" w:rsidP="000E1625">
      <w:r>
        <w:rPr>
          <w:b/>
        </w:rPr>
        <w:t xml:space="preserve">                    </w:t>
      </w:r>
      <w:r w:rsidRPr="004F6E93">
        <w:rPr>
          <w:b/>
        </w:rPr>
        <w:t xml:space="preserve">Inverell RSM Pistol Club – </w:t>
      </w:r>
      <w:proofErr w:type="spellStart"/>
      <w:r w:rsidRPr="004F6E93">
        <w:rPr>
          <w:b/>
        </w:rPr>
        <w:t>Delungra</w:t>
      </w:r>
      <w:proofErr w:type="spellEnd"/>
      <w:r w:rsidRPr="004F6E93">
        <w:rPr>
          <w:b/>
        </w:rPr>
        <w:t xml:space="preserve"> Range</w:t>
      </w:r>
    </w:p>
    <w:p w14:paraId="3AADDFC8" w14:textId="77777777" w:rsidR="002F1CB7" w:rsidRDefault="002F1CB7" w:rsidP="00451579"/>
    <w:p w14:paraId="3B6EC144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>NAME:</w:t>
      </w:r>
      <w:r w:rsidRPr="000E1625">
        <w:rPr>
          <w:rFonts w:ascii="Times New Roman" w:hAnsi="Times New Roman"/>
          <w:sz w:val="24"/>
          <w:szCs w:val="24"/>
        </w:rPr>
        <w:t xml:space="preserve"> ..............................................................  </w:t>
      </w:r>
      <w:r w:rsidRPr="000E1625">
        <w:rPr>
          <w:rFonts w:ascii="Times New Roman" w:hAnsi="Times New Roman"/>
          <w:b/>
          <w:sz w:val="24"/>
          <w:szCs w:val="24"/>
        </w:rPr>
        <w:t>CLUB:</w:t>
      </w:r>
      <w:r w:rsidRPr="000E1625">
        <w:rPr>
          <w:rFonts w:ascii="Times New Roman" w:hAnsi="Times New Roman"/>
          <w:sz w:val="24"/>
          <w:szCs w:val="24"/>
        </w:rPr>
        <w:t xml:space="preserve"> 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22F91DBB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</w:p>
    <w:p w14:paraId="49F6421C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:</w:t>
      </w:r>
      <w:r w:rsidRPr="000E162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14:paraId="07530856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</w:p>
    <w:p w14:paraId="17738EC1" w14:textId="77777777" w:rsidR="002F1CB7" w:rsidRDefault="002F1CB7" w:rsidP="00451579">
      <w:pPr>
        <w:rPr>
          <w:rFonts w:ascii="Times New Roman" w:hAnsi="Times New Roman"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>PHONE:</w:t>
      </w:r>
      <w:r w:rsidRPr="000E1625">
        <w:rPr>
          <w:rFonts w:ascii="Times New Roman" w:hAnsi="Times New Roman"/>
          <w:sz w:val="24"/>
          <w:szCs w:val="24"/>
        </w:rPr>
        <w:t xml:space="preserve"> .....................……… </w:t>
      </w:r>
    </w:p>
    <w:p w14:paraId="47384ED7" w14:textId="77777777" w:rsidR="002F1CB7" w:rsidRDefault="002F1CB7" w:rsidP="00451579">
      <w:pPr>
        <w:rPr>
          <w:rFonts w:ascii="Times New Roman" w:hAnsi="Times New Roman"/>
          <w:sz w:val="24"/>
          <w:szCs w:val="24"/>
        </w:rPr>
      </w:pPr>
    </w:p>
    <w:p w14:paraId="563567F2" w14:textId="77777777" w:rsidR="002F1CB7" w:rsidRDefault="002F1CB7" w:rsidP="00451579">
      <w:pPr>
        <w:rPr>
          <w:rFonts w:ascii="Times New Roman" w:hAnsi="Times New Roman"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>EMAIL</w:t>
      </w:r>
      <w:r w:rsidRPr="000E16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625">
        <w:rPr>
          <w:rFonts w:ascii="Times New Roman" w:hAnsi="Times New Roman"/>
          <w:sz w:val="24"/>
          <w:szCs w:val="24"/>
        </w:rPr>
        <w:t>…………………………..…………………………………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14:paraId="59E18096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5100"/>
        <w:gridCol w:w="870"/>
        <w:gridCol w:w="889"/>
      </w:tblGrid>
      <w:tr w:rsidR="002F1CB7" w:rsidRPr="000E1625" w14:paraId="5438CEE1" w14:textId="77777777" w:rsidTr="00351DAA">
        <w:tc>
          <w:tcPr>
            <w:tcW w:w="489" w:type="dxa"/>
          </w:tcPr>
          <w:p w14:paraId="3B0ED3E2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100" w:type="dxa"/>
          </w:tcPr>
          <w:p w14:paraId="42E35354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852" w:type="dxa"/>
          </w:tcPr>
          <w:p w14:paraId="26008945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89" w:type="dxa"/>
          </w:tcPr>
          <w:p w14:paraId="7D9EE80A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Cost</w:t>
            </w:r>
          </w:p>
        </w:tc>
      </w:tr>
      <w:tr w:rsidR="002F1CB7" w:rsidRPr="000E1625" w14:paraId="4E4F86B2" w14:textId="77777777" w:rsidTr="00351DAA">
        <w:tc>
          <w:tcPr>
            <w:tcW w:w="489" w:type="dxa"/>
          </w:tcPr>
          <w:p w14:paraId="22656256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14:paraId="267A337E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Revolver</w:t>
            </w:r>
          </w:p>
        </w:tc>
        <w:tc>
          <w:tcPr>
            <w:tcW w:w="852" w:type="dxa"/>
          </w:tcPr>
          <w:p w14:paraId="39162FBB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2331F34D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$12.00</w:t>
            </w:r>
          </w:p>
        </w:tc>
      </w:tr>
      <w:tr w:rsidR="002F1CB7" w:rsidRPr="000E1625" w14:paraId="7763DEBC" w14:textId="77777777" w:rsidTr="00351DAA">
        <w:tc>
          <w:tcPr>
            <w:tcW w:w="489" w:type="dxa"/>
          </w:tcPr>
          <w:p w14:paraId="5BEF3D91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14:paraId="0419DAE4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Production</w:t>
            </w:r>
          </w:p>
        </w:tc>
        <w:tc>
          <w:tcPr>
            <w:tcW w:w="852" w:type="dxa"/>
          </w:tcPr>
          <w:p w14:paraId="6EEF0FED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6442F2A7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$12.00</w:t>
            </w:r>
          </w:p>
        </w:tc>
      </w:tr>
      <w:tr w:rsidR="002F1CB7" w:rsidRPr="000E1625" w14:paraId="2FAC7819" w14:textId="77777777" w:rsidTr="00351DAA">
        <w:tc>
          <w:tcPr>
            <w:tcW w:w="489" w:type="dxa"/>
          </w:tcPr>
          <w:p w14:paraId="4D64CBFB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14:paraId="2EF2356D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Standing</w:t>
            </w:r>
          </w:p>
        </w:tc>
        <w:tc>
          <w:tcPr>
            <w:tcW w:w="852" w:type="dxa"/>
          </w:tcPr>
          <w:p w14:paraId="1CF856E3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7E2A1675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$12.00</w:t>
            </w:r>
          </w:p>
        </w:tc>
      </w:tr>
      <w:tr w:rsidR="002F1CB7" w:rsidRPr="000E1625" w14:paraId="11229FD1" w14:textId="77777777" w:rsidTr="00351DAA">
        <w:tc>
          <w:tcPr>
            <w:tcW w:w="489" w:type="dxa"/>
          </w:tcPr>
          <w:p w14:paraId="068818A6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14:paraId="2E26494F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Unlimited</w:t>
            </w:r>
          </w:p>
        </w:tc>
        <w:tc>
          <w:tcPr>
            <w:tcW w:w="852" w:type="dxa"/>
          </w:tcPr>
          <w:p w14:paraId="0DD72D99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12FD0E84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$12.00</w:t>
            </w:r>
          </w:p>
        </w:tc>
      </w:tr>
      <w:tr w:rsidR="002F1CB7" w:rsidRPr="000E1625" w14:paraId="1EE5F7C5" w14:textId="77777777" w:rsidTr="00351DAA">
        <w:tc>
          <w:tcPr>
            <w:tcW w:w="489" w:type="dxa"/>
          </w:tcPr>
          <w:p w14:paraId="7859E1CD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14:paraId="2B385D40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Field Pistol Production</w:t>
            </w:r>
          </w:p>
        </w:tc>
        <w:tc>
          <w:tcPr>
            <w:tcW w:w="852" w:type="dxa"/>
          </w:tcPr>
          <w:p w14:paraId="2C5E29C2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3374B239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$12.00</w:t>
            </w:r>
          </w:p>
        </w:tc>
      </w:tr>
      <w:tr w:rsidR="002F1CB7" w:rsidRPr="000E1625" w14:paraId="4F0532F2" w14:textId="77777777" w:rsidTr="00351DAA">
        <w:tc>
          <w:tcPr>
            <w:tcW w:w="489" w:type="dxa"/>
          </w:tcPr>
          <w:p w14:paraId="775F09D8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</w:tcPr>
          <w:p w14:paraId="1409960A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Field Pistol Production Any Sights</w:t>
            </w:r>
          </w:p>
        </w:tc>
        <w:tc>
          <w:tcPr>
            <w:tcW w:w="852" w:type="dxa"/>
          </w:tcPr>
          <w:p w14:paraId="4ECDA6C5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4283A2B1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$12.00</w:t>
            </w:r>
          </w:p>
        </w:tc>
      </w:tr>
      <w:tr w:rsidR="002F1CB7" w:rsidRPr="000E1625" w14:paraId="55C16AD6" w14:textId="77777777" w:rsidTr="00351DAA">
        <w:tc>
          <w:tcPr>
            <w:tcW w:w="6441" w:type="dxa"/>
            <w:gridSpan w:val="3"/>
          </w:tcPr>
          <w:p w14:paraId="1580552B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Total Matches @ $12 per match incl of GST</w:t>
            </w:r>
          </w:p>
        </w:tc>
        <w:tc>
          <w:tcPr>
            <w:tcW w:w="889" w:type="dxa"/>
          </w:tcPr>
          <w:p w14:paraId="775011A2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CB7" w:rsidRPr="000E1625" w14:paraId="5F7EE715" w14:textId="77777777" w:rsidTr="00351DAA">
        <w:tc>
          <w:tcPr>
            <w:tcW w:w="6441" w:type="dxa"/>
            <w:gridSpan w:val="3"/>
          </w:tcPr>
          <w:p w14:paraId="782C7EA9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7E31">
              <w:rPr>
                <w:rFonts w:ascii="Times New Roman" w:hAnsi="Times New Roman"/>
                <w:b/>
                <w:sz w:val="24"/>
                <w:szCs w:val="24"/>
              </w:rPr>
              <w:t>Camping @ $12.00 per person for competition incl GST</w:t>
            </w:r>
          </w:p>
        </w:tc>
        <w:tc>
          <w:tcPr>
            <w:tcW w:w="889" w:type="dxa"/>
          </w:tcPr>
          <w:p w14:paraId="5E042150" w14:textId="77777777" w:rsidR="002F1CB7" w:rsidRPr="000E1625" w:rsidRDefault="002F1CB7" w:rsidP="00351D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1CB7" w:rsidRPr="000E1625" w14:paraId="54E8C4BE" w14:textId="77777777" w:rsidTr="00351DAA">
        <w:tc>
          <w:tcPr>
            <w:tcW w:w="6441" w:type="dxa"/>
            <w:gridSpan w:val="3"/>
          </w:tcPr>
          <w:p w14:paraId="2273F57C" w14:textId="77777777" w:rsidR="002F1CB7" w:rsidRPr="00137E31" w:rsidRDefault="002F1CB7" w:rsidP="00351DAA">
            <w:pPr>
              <w:rPr>
                <w:rFonts w:ascii="Times New Roman" w:hAnsi="Times New Roman"/>
                <w:sz w:val="28"/>
                <w:szCs w:val="28"/>
              </w:rPr>
            </w:pPr>
            <w:r w:rsidRPr="00137E31">
              <w:rPr>
                <w:rFonts w:ascii="Times New Roman" w:hAnsi="Times New Roman"/>
                <w:sz w:val="28"/>
                <w:szCs w:val="28"/>
              </w:rPr>
              <w:t xml:space="preserve">Total amount enclosed </w:t>
            </w:r>
          </w:p>
          <w:p w14:paraId="559D5C41" w14:textId="77777777" w:rsidR="002F1CB7" w:rsidRPr="00137E31" w:rsidRDefault="002F1CB7" w:rsidP="00351DAA">
            <w:pPr>
              <w:rPr>
                <w:rFonts w:ascii="Times New Roman" w:hAnsi="Times New Roman"/>
                <w:sz w:val="28"/>
                <w:szCs w:val="28"/>
              </w:rPr>
            </w:pPr>
            <w:r w:rsidRPr="00137E31">
              <w:rPr>
                <w:rFonts w:ascii="Times New Roman" w:hAnsi="Times New Roman"/>
                <w:sz w:val="28"/>
                <w:szCs w:val="28"/>
              </w:rPr>
              <w:t>cheques made payable to Inverell RSM Pistol Club OR</w:t>
            </w:r>
          </w:p>
          <w:p w14:paraId="10E90B06" w14:textId="77777777" w:rsidR="002F1CB7" w:rsidRPr="00137E31" w:rsidRDefault="002F1CB7" w:rsidP="0035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E31">
              <w:rPr>
                <w:rFonts w:ascii="Times New Roman" w:hAnsi="Times New Roman"/>
                <w:sz w:val="28"/>
                <w:szCs w:val="28"/>
              </w:rPr>
              <w:t xml:space="preserve">Direct deposit </w:t>
            </w:r>
            <w:r w:rsidRPr="00137E31">
              <w:rPr>
                <w:rFonts w:ascii="Times New Roman" w:hAnsi="Times New Roman"/>
                <w:b/>
                <w:sz w:val="28"/>
                <w:szCs w:val="28"/>
              </w:rPr>
              <w:t xml:space="preserve">to  INVERELL RSM PISTOL CLUB   </w:t>
            </w:r>
            <w:r w:rsidRPr="00137E31">
              <w:rPr>
                <w:rFonts w:ascii="Times New Roman" w:hAnsi="Times New Roman"/>
                <w:b/>
                <w:bCs/>
                <w:sz w:val="28"/>
                <w:szCs w:val="28"/>
              </w:rPr>
              <w:t>BSB:082649</w:t>
            </w:r>
          </w:p>
          <w:p w14:paraId="57589DC0" w14:textId="77777777" w:rsidR="002F1CB7" w:rsidRPr="00137E31" w:rsidRDefault="002F1CB7" w:rsidP="00351D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7E31">
              <w:rPr>
                <w:rFonts w:ascii="Times New Roman" w:hAnsi="Times New Roman"/>
                <w:b/>
                <w:bCs/>
                <w:sz w:val="28"/>
                <w:szCs w:val="28"/>
              </w:rPr>
              <w:t>A/C: 727234211 – remember to add your name as reference.</w:t>
            </w:r>
          </w:p>
          <w:p w14:paraId="7DA8ADE8" w14:textId="77777777" w:rsidR="002F1CB7" w:rsidRPr="00DC0AF6" w:rsidRDefault="002F1CB7" w:rsidP="00351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E31">
              <w:rPr>
                <w:rFonts w:ascii="Times New Roman" w:hAnsi="Times New Roman"/>
                <w:bCs/>
                <w:sz w:val="28"/>
                <w:szCs w:val="28"/>
              </w:rPr>
              <w:t xml:space="preserve">Proof of payment can be forwarded to Match Secretary by email: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katherinepinkerton6@gmail.com</w:t>
            </w:r>
            <w:r w:rsidRPr="00137E31">
              <w:rPr>
                <w:rFonts w:ascii="Times New Roman" w:hAnsi="Times New Roman"/>
                <w:bCs/>
                <w:sz w:val="28"/>
                <w:szCs w:val="28"/>
              </w:rPr>
              <w:t xml:space="preserve"> or text to 04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37090995</w:t>
            </w:r>
          </w:p>
        </w:tc>
        <w:tc>
          <w:tcPr>
            <w:tcW w:w="889" w:type="dxa"/>
          </w:tcPr>
          <w:p w14:paraId="4B249158" w14:textId="77777777" w:rsidR="002F1CB7" w:rsidRPr="000E1625" w:rsidRDefault="002F1CB7" w:rsidP="00351D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0D09CD2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</w:p>
    <w:p w14:paraId="5E1CD810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>JUNIORS DATE OF BIRTH</w:t>
      </w:r>
      <w:r w:rsidRPr="000E1625">
        <w:rPr>
          <w:rFonts w:ascii="Times New Roman" w:hAnsi="Times New Roman"/>
          <w:b/>
          <w:sz w:val="24"/>
          <w:szCs w:val="24"/>
        </w:rPr>
        <w:tab/>
      </w:r>
      <w:r w:rsidRPr="000E1625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1399CB5D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</w:p>
    <w:p w14:paraId="0E1B5CCB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 xml:space="preserve">REQUESTS: </w:t>
      </w:r>
      <w:r>
        <w:rPr>
          <w:rFonts w:ascii="Times New Roman" w:hAnsi="Times New Roman"/>
          <w:sz w:val="24"/>
          <w:szCs w:val="24"/>
        </w:rPr>
        <w:t xml:space="preserve">processed </w:t>
      </w:r>
      <w:r w:rsidRPr="000E1625">
        <w:rPr>
          <w:rFonts w:ascii="Times New Roman" w:hAnsi="Times New Roman"/>
          <w:sz w:val="24"/>
          <w:szCs w:val="24"/>
        </w:rPr>
        <w:t xml:space="preserve">in order of receipt of entry </w:t>
      </w:r>
      <w:r w:rsidRPr="000E1625">
        <w:rPr>
          <w:rFonts w:ascii="Times New Roman" w:hAnsi="Times New Roman"/>
          <w:b/>
          <w:sz w:val="24"/>
          <w:szCs w:val="24"/>
        </w:rPr>
        <w:t>with payment</w:t>
      </w:r>
      <w:r w:rsidRPr="000E1625">
        <w:rPr>
          <w:rFonts w:ascii="Times New Roman" w:hAnsi="Times New Roman"/>
          <w:sz w:val="24"/>
          <w:szCs w:val="24"/>
        </w:rPr>
        <w:t>)</w:t>
      </w:r>
    </w:p>
    <w:p w14:paraId="4AC39F74" w14:textId="77777777" w:rsidR="002F1CB7" w:rsidRDefault="002F1CB7" w:rsidP="00451579">
      <w:pPr>
        <w:rPr>
          <w:rFonts w:ascii="Times New Roman" w:hAnsi="Times New Roman"/>
          <w:sz w:val="24"/>
          <w:szCs w:val="24"/>
        </w:rPr>
      </w:pPr>
      <w:r w:rsidRPr="000E16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DC8F876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</w:p>
    <w:p w14:paraId="31F0A01C" w14:textId="77777777" w:rsidR="002F1CB7" w:rsidRPr="000E1625" w:rsidRDefault="002F1CB7" w:rsidP="00451579">
      <w:pPr>
        <w:rPr>
          <w:rFonts w:ascii="Times New Roman" w:hAnsi="Times New Roman"/>
          <w:b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 xml:space="preserve">IF YOU CAN ONLY SHOOT OVER TWO DAYS, DO YOU HAVE ANY OBJECTION TO “BACK TO BACK” SQUADDINGS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E1625">
        <w:rPr>
          <w:rFonts w:ascii="Times New Roman" w:hAnsi="Times New Roman"/>
          <w:sz w:val="24"/>
          <w:szCs w:val="24"/>
        </w:rPr>
        <w:t xml:space="preserve">if </w:t>
      </w:r>
      <w:r w:rsidRPr="00DC0AF6">
        <w:rPr>
          <w:rFonts w:ascii="Times New Roman" w:hAnsi="Times New Roman"/>
          <w:b/>
          <w:sz w:val="24"/>
          <w:szCs w:val="24"/>
        </w:rPr>
        <w:t>YES</w:t>
      </w:r>
      <w:r w:rsidRPr="000E1625">
        <w:rPr>
          <w:rFonts w:ascii="Times New Roman" w:hAnsi="Times New Roman"/>
          <w:sz w:val="24"/>
          <w:szCs w:val="24"/>
        </w:rPr>
        <w:t>, you may not be squadded for one of the matches)</w:t>
      </w:r>
      <w:r w:rsidRPr="000E1625">
        <w:rPr>
          <w:rFonts w:ascii="Times New Roman" w:hAnsi="Times New Roman"/>
          <w:b/>
          <w:sz w:val="24"/>
          <w:szCs w:val="24"/>
        </w:rPr>
        <w:tab/>
      </w:r>
      <w:r w:rsidRPr="000E1625">
        <w:rPr>
          <w:rFonts w:ascii="Times New Roman" w:hAnsi="Times New Roman"/>
          <w:b/>
          <w:sz w:val="24"/>
          <w:szCs w:val="24"/>
        </w:rPr>
        <w:tab/>
      </w:r>
      <w:r w:rsidRPr="000E1625">
        <w:rPr>
          <w:rFonts w:ascii="Times New Roman" w:hAnsi="Times New Roman"/>
          <w:b/>
          <w:sz w:val="24"/>
          <w:szCs w:val="24"/>
        </w:rPr>
        <w:tab/>
      </w:r>
      <w:r w:rsidRPr="000E1625">
        <w:rPr>
          <w:rFonts w:ascii="Times New Roman" w:hAnsi="Times New Roman"/>
          <w:b/>
          <w:sz w:val="24"/>
          <w:szCs w:val="24"/>
        </w:rPr>
        <w:tab/>
      </w:r>
      <w:r w:rsidRPr="000E1625">
        <w:rPr>
          <w:rFonts w:ascii="Times New Roman" w:hAnsi="Times New Roman"/>
          <w:b/>
          <w:sz w:val="24"/>
          <w:szCs w:val="24"/>
        </w:rPr>
        <w:tab/>
      </w:r>
      <w:r w:rsidRPr="000E1625">
        <w:rPr>
          <w:rFonts w:ascii="Times New Roman" w:hAnsi="Times New Roman"/>
          <w:b/>
          <w:sz w:val="24"/>
          <w:szCs w:val="24"/>
        </w:rPr>
        <w:tab/>
      </w:r>
    </w:p>
    <w:p w14:paraId="773B1275" w14:textId="77777777" w:rsidR="002F1CB7" w:rsidRPr="000E1625" w:rsidRDefault="002F1CB7" w:rsidP="004515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CLOSING DATE: Friday 12</w:t>
      </w:r>
      <w:r w:rsidRPr="00DC0AF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625">
        <w:rPr>
          <w:rFonts w:ascii="Times New Roman" w:hAnsi="Times New Roman"/>
          <w:b/>
          <w:sz w:val="24"/>
          <w:szCs w:val="24"/>
        </w:rPr>
        <w:t>May 20</w:t>
      </w:r>
      <w:r>
        <w:rPr>
          <w:rFonts w:ascii="Times New Roman" w:hAnsi="Times New Roman"/>
          <w:b/>
          <w:sz w:val="24"/>
          <w:szCs w:val="24"/>
        </w:rPr>
        <w:t>23</w:t>
      </w:r>
      <w:r w:rsidRPr="000E1625">
        <w:rPr>
          <w:rFonts w:ascii="Times New Roman" w:hAnsi="Times New Roman"/>
          <w:b/>
          <w:sz w:val="24"/>
          <w:szCs w:val="24"/>
        </w:rPr>
        <w:t xml:space="preserve"> </w:t>
      </w:r>
      <w:r w:rsidRPr="000E1625">
        <w:rPr>
          <w:rFonts w:ascii="Times New Roman" w:hAnsi="Times New Roman"/>
          <w:sz w:val="24"/>
          <w:szCs w:val="24"/>
        </w:rPr>
        <w:t>(Late entries will be considered depending on space.  Requests and option on back to back squadding may not be possible).</w:t>
      </w:r>
    </w:p>
    <w:p w14:paraId="30400CDD" w14:textId="77777777" w:rsidR="002F1CB7" w:rsidRDefault="002F1CB7" w:rsidP="00451579">
      <w:pPr>
        <w:rPr>
          <w:rFonts w:ascii="Times New Roman" w:hAnsi="Times New Roman"/>
          <w:b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 xml:space="preserve">ENTRIES </w:t>
      </w:r>
      <w:r>
        <w:rPr>
          <w:rFonts w:ascii="Times New Roman" w:hAnsi="Times New Roman"/>
          <w:b/>
          <w:sz w:val="24"/>
          <w:szCs w:val="24"/>
        </w:rPr>
        <w:t xml:space="preserve">TO: </w:t>
      </w:r>
      <w:hyperlink r:id="rId7" w:history="1">
        <w:r w:rsidRPr="00AB2729">
          <w:rPr>
            <w:rStyle w:val="Hyperlink"/>
            <w:rFonts w:ascii="Times New Roman" w:hAnsi="Times New Roman"/>
            <w:b/>
            <w:sz w:val="24"/>
            <w:szCs w:val="24"/>
          </w:rPr>
          <w:t>katherinepinkerton6@gmail.com</w:t>
        </w:r>
      </w:hyperlink>
    </w:p>
    <w:p w14:paraId="243A4597" w14:textId="77777777" w:rsidR="002F1CB7" w:rsidRPr="000E1625" w:rsidRDefault="002F1CB7" w:rsidP="004515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Secretary</w:t>
      </w:r>
      <w:r w:rsidRPr="000E1625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6A8C7A62" w14:textId="77777777" w:rsidR="002F1CB7" w:rsidRDefault="002F1CB7" w:rsidP="00DC0AF6">
      <w:p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PO Box 56</w:t>
      </w:r>
    </w:p>
    <w:p w14:paraId="2A3FFB36" w14:textId="77777777" w:rsidR="002F1CB7" w:rsidRDefault="002F1CB7" w:rsidP="00DC0AF6">
      <w:p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Warialda,NSW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2402  </w:t>
      </w:r>
    </w:p>
    <w:p w14:paraId="739518E3" w14:textId="77777777" w:rsidR="002F1CB7" w:rsidRPr="000E1625" w:rsidRDefault="002F1CB7" w:rsidP="00137E31">
      <w:p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Phone: 0437090995</w:t>
      </w:r>
    </w:p>
    <w:p w14:paraId="67706333" w14:textId="09CA4E0B" w:rsidR="00973458" w:rsidRPr="000074AC" w:rsidRDefault="002F1CB7">
      <w:pPr>
        <w:rPr>
          <w:rFonts w:ascii="Times New Roman" w:hAnsi="Times New Roman"/>
          <w:b/>
          <w:sz w:val="24"/>
          <w:szCs w:val="24"/>
        </w:rPr>
      </w:pPr>
      <w:r w:rsidRPr="000E1625">
        <w:rPr>
          <w:rFonts w:ascii="Times New Roman" w:hAnsi="Times New Roman"/>
          <w:b/>
          <w:sz w:val="24"/>
          <w:szCs w:val="24"/>
        </w:rPr>
        <w:t xml:space="preserve">Match Director        </w:t>
      </w:r>
      <w:r w:rsidRPr="000E1625">
        <w:rPr>
          <w:rFonts w:ascii="Times New Roman" w:hAnsi="Times New Roman"/>
          <w:b/>
          <w:sz w:val="24"/>
          <w:szCs w:val="24"/>
        </w:rPr>
        <w:tab/>
        <w:t>Glen Anderson                    Phone 0428 193 821</w:t>
      </w:r>
    </w:p>
    <w:sectPr w:rsidR="00973458" w:rsidRPr="000074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23E4" w14:textId="77777777" w:rsidR="00D6499F" w:rsidRDefault="00D6499F" w:rsidP="00973458">
      <w:r>
        <w:separator/>
      </w:r>
    </w:p>
  </w:endnote>
  <w:endnote w:type="continuationSeparator" w:id="0">
    <w:p w14:paraId="34A91346" w14:textId="77777777" w:rsidR="00D6499F" w:rsidRDefault="00D6499F" w:rsidP="0097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E55D" w14:textId="77777777" w:rsidR="00D6499F" w:rsidRDefault="00D6499F" w:rsidP="00973458">
      <w:r>
        <w:separator/>
      </w:r>
    </w:p>
  </w:footnote>
  <w:footnote w:type="continuationSeparator" w:id="0">
    <w:p w14:paraId="0D4B4499" w14:textId="77777777" w:rsidR="00D6499F" w:rsidRDefault="00D6499F" w:rsidP="0097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633A" w14:textId="77777777" w:rsidR="00973458" w:rsidRDefault="00973458" w:rsidP="00973458">
    <w:pPr>
      <w:pStyle w:val="Header"/>
    </w:pPr>
  </w:p>
  <w:p w14:paraId="6770633B" w14:textId="77777777" w:rsidR="00973458" w:rsidRDefault="00973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1AD7"/>
    <w:multiLevelType w:val="hybridMultilevel"/>
    <w:tmpl w:val="7E2E0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C15DC"/>
    <w:multiLevelType w:val="hybridMultilevel"/>
    <w:tmpl w:val="7FFC5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18"/>
    <w:rsid w:val="000074AC"/>
    <w:rsid w:val="00061F94"/>
    <w:rsid w:val="00070172"/>
    <w:rsid w:val="000E1EE4"/>
    <w:rsid w:val="001517D9"/>
    <w:rsid w:val="00183334"/>
    <w:rsid w:val="001F2366"/>
    <w:rsid w:val="002022DD"/>
    <w:rsid w:val="002B1EB3"/>
    <w:rsid w:val="002F07F3"/>
    <w:rsid w:val="002F1CB7"/>
    <w:rsid w:val="003720BE"/>
    <w:rsid w:val="003B79E5"/>
    <w:rsid w:val="00451BD3"/>
    <w:rsid w:val="004D5F18"/>
    <w:rsid w:val="005231E6"/>
    <w:rsid w:val="005B328C"/>
    <w:rsid w:val="006409F3"/>
    <w:rsid w:val="0064509D"/>
    <w:rsid w:val="006E1F7E"/>
    <w:rsid w:val="007410A6"/>
    <w:rsid w:val="007C6DB4"/>
    <w:rsid w:val="008577F9"/>
    <w:rsid w:val="008A3231"/>
    <w:rsid w:val="00921E53"/>
    <w:rsid w:val="00932AAD"/>
    <w:rsid w:val="00973458"/>
    <w:rsid w:val="00A71B4F"/>
    <w:rsid w:val="00B06A0F"/>
    <w:rsid w:val="00D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630A"/>
  <w15:chartTrackingRefBased/>
  <w15:docId w15:val="{B1C785DD-3D55-4428-B2F3-7ED967C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E5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58"/>
    <w:rPr>
      <w:rFonts w:ascii="Helv" w:eastAsia="Times New Roman" w:hAnsi="Helv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73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58"/>
    <w:rPr>
      <w:rFonts w:ascii="Helv" w:eastAsia="Times New Roman" w:hAnsi="Helv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5B328C"/>
    <w:pPr>
      <w:ind w:left="720"/>
    </w:pPr>
    <w:rPr>
      <w:rFonts w:ascii="Times New Roman" w:hAnsi="Times New Roman"/>
      <w:b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5B32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F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pinkerton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Toni Benton</cp:lastModifiedBy>
  <cp:revision>2</cp:revision>
  <dcterms:created xsi:type="dcterms:W3CDTF">2023-05-02T01:40:00Z</dcterms:created>
  <dcterms:modified xsi:type="dcterms:W3CDTF">2023-05-02T01:40:00Z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e51fa64ae8230e098f4fc4c85253335a00ec0a1fe061a5ddd3cc0555200247f4</vt:lpwstr>
  </property>
</Properties>
</file>